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F9BCA" w14:textId="77777777" w:rsidR="00302B50" w:rsidRPr="00302B50" w:rsidRDefault="0005504F" w:rsidP="00302B50">
      <w:pPr>
        <w:spacing w:after="160" w:line="288" w:lineRule="auto"/>
        <w:jc w:val="center"/>
        <w:rPr>
          <w:rFonts w:ascii="Times New Roman" w:eastAsia="Times New Roman" w:hAnsi="Times New Roman" w:cs="Times New Roman"/>
          <w:b/>
          <w:iCs/>
          <w:sz w:val="32"/>
          <w:szCs w:val="36"/>
        </w:rPr>
      </w:pPr>
      <w:r w:rsidRPr="00302B50">
        <w:rPr>
          <w:rFonts w:ascii="Times New Roman" w:eastAsia="Times New Roman" w:hAnsi="Times New Roman" w:cs="Times New Roman"/>
          <w:b/>
          <w:iCs/>
          <w:sz w:val="32"/>
          <w:szCs w:val="36"/>
        </w:rPr>
        <w:t>Những Lời Khai Thị Trí Huệ Trong Kinh Kim Cang</w:t>
      </w:r>
    </w:p>
    <w:p w14:paraId="71030085" w14:textId="7A3EAF7F" w:rsidR="0005504F" w:rsidRPr="00302B50" w:rsidRDefault="0005504F" w:rsidP="00302B50">
      <w:pPr>
        <w:spacing w:after="0" w:line="288" w:lineRule="auto"/>
        <w:rPr>
          <w:rFonts w:ascii="Times New Roman" w:eastAsia="Times New Roman" w:hAnsi="Times New Roman" w:cs="Times New Roman"/>
          <w:iCs/>
          <w:sz w:val="28"/>
          <w:szCs w:val="28"/>
        </w:rPr>
      </w:pPr>
      <w:r w:rsidRPr="00302B50">
        <w:rPr>
          <w:rFonts w:ascii="Times New Roman" w:eastAsia="Times New Roman" w:hAnsi="Times New Roman" w:cs="Times New Roman"/>
          <w:b/>
          <w:iCs/>
          <w:sz w:val="28"/>
          <w:szCs w:val="28"/>
        </w:rPr>
        <w:t>Chủ Đề 348:</w:t>
      </w:r>
      <w:r w:rsidRPr="00302B50">
        <w:rPr>
          <w:rFonts w:ascii="Times New Roman" w:eastAsia="Times New Roman" w:hAnsi="Times New Roman" w:cs="Times New Roman"/>
          <w:iCs/>
          <w:sz w:val="28"/>
          <w:szCs w:val="28"/>
        </w:rPr>
        <w:t xml:space="preserve"> </w:t>
      </w:r>
      <w:r w:rsidRPr="00302B50">
        <w:rPr>
          <w:rFonts w:ascii="Times New Roman" w:eastAsia="Times New Roman" w:hAnsi="Times New Roman" w:cs="Times New Roman"/>
          <w:b/>
          <w:sz w:val="28"/>
          <w:szCs w:val="28"/>
        </w:rPr>
        <w:t>Xa Lìa Danh Lợi, Cung Kính Cúng Dường</w:t>
      </w:r>
    </w:p>
    <w:p w14:paraId="7BD1669B" w14:textId="3E18E3E4" w:rsidR="000036DA" w:rsidRDefault="000036DA" w:rsidP="000036DA">
      <w:pPr>
        <w:spacing w:after="0" w:line="288" w:lineRule="auto"/>
        <w:rPr>
          <w:rFonts w:ascii="Times New Roman" w:eastAsia="Times New Roman" w:hAnsi="Times New Roman" w:cs="Times New Roman"/>
          <w:b/>
          <w:bCs/>
          <w:sz w:val="28"/>
          <w:szCs w:val="28"/>
        </w:rPr>
      </w:pPr>
      <w:r w:rsidRPr="000036DA">
        <w:rPr>
          <w:rFonts w:ascii="Times New Roman" w:eastAsia="Times New Roman" w:hAnsi="Times New Roman" w:cs="Times New Roman"/>
          <w:b/>
          <w:bCs/>
          <w:sz w:val="28"/>
          <w:szCs w:val="28"/>
        </w:rPr>
        <w:t>Chủ giảng:</w:t>
      </w:r>
      <w:r w:rsidRPr="000036DA">
        <w:rPr>
          <w:rFonts w:ascii="Times New Roman" w:eastAsia="Times New Roman" w:hAnsi="Times New Roman" w:cs="Times New Roman"/>
          <w:bCs/>
          <w:sz w:val="28"/>
          <w:szCs w:val="28"/>
        </w:rPr>
        <w:t xml:space="preserve"> Pháp sư Tịnh Không</w:t>
      </w:r>
    </w:p>
    <w:p w14:paraId="1B37F26B" w14:textId="5C59CB19" w:rsidR="0005504F" w:rsidRPr="00302B50" w:rsidRDefault="0005504F" w:rsidP="00302B50">
      <w:pPr>
        <w:spacing w:after="0" w:line="288" w:lineRule="auto"/>
        <w:rPr>
          <w:rFonts w:ascii="Times New Roman" w:eastAsia="Times New Roman" w:hAnsi="Times New Roman" w:cs="Times New Roman"/>
          <w:sz w:val="28"/>
          <w:szCs w:val="28"/>
        </w:rPr>
      </w:pPr>
      <w:r w:rsidRPr="00302B50">
        <w:rPr>
          <w:rFonts w:ascii="Times New Roman" w:eastAsia="Times New Roman" w:hAnsi="Times New Roman" w:cs="Times New Roman"/>
          <w:b/>
          <w:bCs/>
          <w:sz w:val="28"/>
          <w:szCs w:val="28"/>
        </w:rPr>
        <w:t>Thời gian:</w:t>
      </w:r>
      <w:r w:rsidRPr="00302B50">
        <w:rPr>
          <w:rFonts w:ascii="Times New Roman" w:eastAsia="Times New Roman" w:hAnsi="Times New Roman" w:cs="Times New Roman"/>
          <w:sz w:val="28"/>
          <w:szCs w:val="28"/>
        </w:rPr>
        <w:t xml:space="preserve"> Tháng 05 năm 1995</w:t>
      </w:r>
    </w:p>
    <w:p w14:paraId="4C5BAF56" w14:textId="77777777" w:rsidR="0005504F" w:rsidRPr="00302B50" w:rsidRDefault="0005504F" w:rsidP="00302B50">
      <w:pPr>
        <w:spacing w:after="0" w:line="288" w:lineRule="auto"/>
        <w:rPr>
          <w:rFonts w:ascii="Times New Roman" w:eastAsia="Times New Roman" w:hAnsi="Times New Roman" w:cs="Times New Roman"/>
          <w:sz w:val="28"/>
          <w:szCs w:val="28"/>
        </w:rPr>
      </w:pPr>
      <w:r w:rsidRPr="00302B50">
        <w:rPr>
          <w:rFonts w:ascii="Times New Roman" w:eastAsia="Times New Roman" w:hAnsi="Times New Roman" w:cs="Times New Roman"/>
          <w:b/>
          <w:bCs/>
          <w:sz w:val="28"/>
          <w:szCs w:val="28"/>
        </w:rPr>
        <w:t>Địa điểm:</w:t>
      </w:r>
      <w:r w:rsidRPr="00302B50">
        <w:rPr>
          <w:rFonts w:ascii="Times New Roman" w:eastAsia="Times New Roman" w:hAnsi="Times New Roman" w:cs="Times New Roman"/>
          <w:sz w:val="28"/>
          <w:szCs w:val="28"/>
        </w:rPr>
        <w:t xml:space="preserve"> Cư Sĩ Lâm Phật Giáo Singapore</w:t>
      </w:r>
    </w:p>
    <w:p w14:paraId="7462667B" w14:textId="77777777" w:rsidR="0005504F" w:rsidRPr="00302B50" w:rsidRDefault="0005504F" w:rsidP="00302B50">
      <w:pPr>
        <w:spacing w:after="0" w:line="288" w:lineRule="auto"/>
        <w:rPr>
          <w:rFonts w:ascii="Times New Roman" w:eastAsia="Times New Roman" w:hAnsi="Times New Roman" w:cs="Times New Roman"/>
          <w:sz w:val="28"/>
          <w:szCs w:val="28"/>
        </w:rPr>
      </w:pPr>
      <w:r w:rsidRPr="00302B50">
        <w:rPr>
          <w:rFonts w:ascii="Times New Roman" w:eastAsia="Times New Roman" w:hAnsi="Times New Roman" w:cs="Times New Roman"/>
          <w:b/>
          <w:bCs/>
          <w:sz w:val="28"/>
          <w:szCs w:val="28"/>
        </w:rPr>
        <w:t>Trích lục từ:</w:t>
      </w:r>
      <w:r w:rsidRPr="00302B50">
        <w:rPr>
          <w:rFonts w:ascii="Times New Roman" w:eastAsia="Times New Roman" w:hAnsi="Times New Roman" w:cs="Times New Roman"/>
          <w:sz w:val="28"/>
          <w:szCs w:val="28"/>
        </w:rPr>
        <w:t xml:space="preserve"> Báo cáo nghiên cứu Kim Cang Bát Nhã (Tập 028)</w:t>
      </w:r>
    </w:p>
    <w:p w14:paraId="7E0280A1" w14:textId="77777777" w:rsidR="0005504F" w:rsidRPr="00302B50" w:rsidRDefault="0005504F" w:rsidP="00302B50">
      <w:pPr>
        <w:spacing w:after="0" w:line="288" w:lineRule="auto"/>
        <w:rPr>
          <w:rFonts w:ascii="Times New Roman" w:eastAsia="Times New Roman" w:hAnsi="Times New Roman" w:cs="Times New Roman"/>
          <w:sz w:val="28"/>
          <w:szCs w:val="28"/>
        </w:rPr>
      </w:pPr>
      <w:r w:rsidRPr="00302B50">
        <w:rPr>
          <w:rFonts w:ascii="Times New Roman" w:eastAsia="Times New Roman" w:hAnsi="Times New Roman" w:cs="Times New Roman"/>
          <w:b/>
          <w:sz w:val="28"/>
          <w:szCs w:val="28"/>
        </w:rPr>
        <w:t>Chuyển ngữ:</w:t>
      </w:r>
      <w:r w:rsidRPr="00302B50">
        <w:rPr>
          <w:rFonts w:ascii="Times New Roman" w:eastAsia="Times New Roman" w:hAnsi="Times New Roman" w:cs="Times New Roman"/>
          <w:sz w:val="28"/>
          <w:szCs w:val="28"/>
        </w:rPr>
        <w:t xml:space="preserve"> Tịch Minh</w:t>
      </w:r>
    </w:p>
    <w:p w14:paraId="410D9BBF" w14:textId="73C4BB46" w:rsidR="0005504F" w:rsidRPr="00302B50" w:rsidRDefault="00302B50" w:rsidP="00C5123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281B405" w14:textId="77777777" w:rsidR="00302B50" w:rsidRPr="00302B50" w:rsidRDefault="00A4594D" w:rsidP="00302B50">
      <w:pPr>
        <w:spacing w:after="160" w:line="288" w:lineRule="auto"/>
        <w:ind w:firstLine="540"/>
        <w:jc w:val="both"/>
        <w:rPr>
          <w:rFonts w:ascii="Times New Roman" w:eastAsia="Times New Roman" w:hAnsi="Times New Roman" w:cs="Times New Roman"/>
          <w:b/>
          <w:sz w:val="28"/>
          <w:szCs w:val="28"/>
        </w:rPr>
      </w:pPr>
      <w:r w:rsidRPr="00302B50">
        <w:rPr>
          <w:rFonts w:ascii="Times New Roman" w:eastAsia="DFKai-SB" w:hAnsi="Times New Roman" w:cs="Times New Roman"/>
          <w:b/>
          <w:sz w:val="28"/>
          <w:szCs w:val="28"/>
        </w:rPr>
        <w:t>【</w:t>
      </w:r>
      <w:r w:rsidRPr="00302B50">
        <w:rPr>
          <w:rFonts w:ascii="Times New Roman" w:eastAsia="Times New Roman" w:hAnsi="Times New Roman" w:cs="Times New Roman"/>
          <w:b/>
          <w:sz w:val="28"/>
          <w:szCs w:val="28"/>
        </w:rPr>
        <w:t>Xa lìa danh lợi, cung kính cúng dường.</w:t>
      </w:r>
      <w:r w:rsidRPr="00302B50">
        <w:rPr>
          <w:rFonts w:ascii="Times New Roman" w:eastAsia="DFKai-SB" w:hAnsi="Times New Roman" w:cs="Times New Roman"/>
          <w:b/>
          <w:sz w:val="28"/>
          <w:szCs w:val="28"/>
        </w:rPr>
        <w:t>】</w:t>
      </w:r>
    </w:p>
    <w:p w14:paraId="5A80FC73" w14:textId="77777777" w:rsidR="00302B50" w:rsidRPr="00302B50" w:rsidRDefault="00A4594D" w:rsidP="00302B50">
      <w:pPr>
        <w:spacing w:after="160" w:line="288" w:lineRule="auto"/>
        <w:ind w:firstLine="540"/>
        <w:jc w:val="both"/>
        <w:rPr>
          <w:rFonts w:ascii="Times New Roman" w:eastAsia="Times New Roman" w:hAnsi="Times New Roman" w:cs="Times New Roman"/>
          <w:sz w:val="28"/>
          <w:szCs w:val="28"/>
        </w:rPr>
      </w:pPr>
      <w:r w:rsidRPr="00302B50">
        <w:rPr>
          <w:rFonts w:ascii="Times New Roman" w:eastAsia="Times New Roman" w:hAnsi="Times New Roman" w:cs="Times New Roman"/>
          <w:sz w:val="28"/>
          <w:szCs w:val="28"/>
        </w:rPr>
        <w:t xml:space="preserve">Như vậy mới như lý như pháp. Cả đời chúng ta phát tâm, bất cứ lúc nào, bất cứ nơi đâu cũng hoằng pháp lợi sanh, chúng ta chỉ phát cái tâm này, quyết định không cầu danh văn lợi dưỡng; nếu có một niệm này thì hỏng rồi, niệm này là gì? Niệm này là vọng tưởng, niệm này là phiền não. Ý niệm như vậy gọi là mê hoặc điên đảo, sẽ khiến chúng ta đọa lạc, tuyệt đối không được để tồn tại ý niệm này. Thế nhưng, tuy không tồn tại ý niệm này, danh văn lợi dưỡng có đến hay không? Đến, nó nhất định sẽ đến. Càng không có ý niệm này, nó đến càng nhiều. Bản thân chúng ta phải có trí huệ, phải nhìn những sự tướng này cho thật rõ ràng tường tận, thứ này đến rồi, ngũ dục lục trần, danh văn lợi dưỡng đến rồi, </w:t>
      </w:r>
      <w:r w:rsidR="00D81115" w:rsidRPr="00302B50">
        <w:rPr>
          <w:rFonts w:ascii="Times New Roman" w:hAnsi="Times New Roman" w:cs="Times New Roman"/>
          <w:sz w:val="28"/>
          <w:szCs w:val="28"/>
        </w:rPr>
        <w:t>đến rồi là gì vậy?</w:t>
      </w:r>
      <w:r w:rsidRPr="00302B50">
        <w:rPr>
          <w:rFonts w:ascii="Times New Roman" w:eastAsia="Times New Roman" w:hAnsi="Times New Roman" w:cs="Times New Roman"/>
          <w:sz w:val="28"/>
          <w:szCs w:val="28"/>
        </w:rPr>
        <w:t xml:space="preserve"> Là ma đến can nhiễu, vừa nhìn liền biết, ma đến rồi. Ma đến không sợ,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nhận ra nó, nó sẽ không khởi được tác dụng; nếu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không nhận ra nó, nó liền khởi tác dụng.</w:t>
      </w:r>
    </w:p>
    <w:p w14:paraId="3D33B186" w14:textId="77777777" w:rsidR="00302B50" w:rsidRPr="00302B50" w:rsidRDefault="00A4594D" w:rsidP="00302B50">
      <w:pPr>
        <w:spacing w:after="160" w:line="288" w:lineRule="auto"/>
        <w:ind w:firstLine="540"/>
        <w:jc w:val="both"/>
        <w:rPr>
          <w:rFonts w:ascii="Times New Roman" w:eastAsia="Times New Roman" w:hAnsi="Times New Roman" w:cs="Times New Roman"/>
          <w:sz w:val="28"/>
          <w:szCs w:val="28"/>
        </w:rPr>
      </w:pPr>
      <w:r w:rsidRPr="00302B50">
        <w:rPr>
          <w:rFonts w:ascii="Times New Roman" w:eastAsia="Times New Roman" w:hAnsi="Times New Roman" w:cs="Times New Roman"/>
          <w:sz w:val="28"/>
          <w:szCs w:val="28"/>
        </w:rPr>
        <w:t>Thí dụ như, đạo tràng này của chúng ta có rất nhiều người, đại khái trên người mỗi vị đều có mang theo tiền tài, có một tên trộm bước vào, tên trộm bước vào không sao cả, tên trộm vào mà c</w:t>
      </w:r>
      <w:r w:rsidR="009B7D91" w:rsidRPr="00302B50">
        <w:rPr>
          <w:rFonts w:ascii="Times New Roman" w:eastAsia="Times New Roman" w:hAnsi="Times New Roman" w:cs="Times New Roman"/>
          <w:sz w:val="28"/>
          <w:szCs w:val="28"/>
        </w:rPr>
        <w:t>húng ta nhận ra hắn</w:t>
      </w:r>
      <w:r w:rsidRPr="00302B50">
        <w:rPr>
          <w:rFonts w:ascii="Times New Roman" w:eastAsia="Times New Roman" w:hAnsi="Times New Roman" w:cs="Times New Roman"/>
          <w:sz w:val="28"/>
          <w:szCs w:val="28"/>
        </w:rPr>
        <w:t xml:space="preserve">, hắn liền không dám động thủ, không dám ra tay. Không nhận ra hắn, tài vật của chúng ta sẽ bị tổn thất, mới bị hắn lấy trộm, nhận ra hắn, hắn không dám ra tay. Hắn </w:t>
      </w:r>
      <w:r w:rsidR="009B7D91" w:rsidRPr="00302B50">
        <w:rPr>
          <w:rFonts w:ascii="Times New Roman" w:eastAsia="Times New Roman" w:hAnsi="Times New Roman" w:cs="Times New Roman"/>
          <w:sz w:val="28"/>
          <w:szCs w:val="28"/>
        </w:rPr>
        <w:t xml:space="preserve">tuy đã đến, hắn cũng quy </w:t>
      </w:r>
      <w:r w:rsidRPr="00302B50">
        <w:rPr>
          <w:rFonts w:ascii="Times New Roman" w:eastAsia="Times New Roman" w:hAnsi="Times New Roman" w:cs="Times New Roman"/>
          <w:sz w:val="28"/>
          <w:szCs w:val="28"/>
        </w:rPr>
        <w:t xml:space="preserve">củ đến nghe kinh, hắn cũng là một người tốt, hắn không phải là người xấu. Cho nên ma đến không sợ, phải nhận ra nó; nhận ra nó, ma không khởi tác dụng. Nó chẳng những không hại chúng ta, trái lại còn có thể giúp đỡ chúng ta, giúp chúng ta hoằng pháp lợi sanh. Đây chính là phải có huệ nhãn để nhận thức cho thật rõ ràng, không bị nó làm hại. Khi danh lợi đến, liền dùng danh lợi để nhiếp thọ chúng sanh, tôi lấy nó ra để làm việc này, không được tham đồ hưởng thụ; hễ tham đồ hưởng thụ thì hỏng rồi, vậy là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đã mê rồi, đã mắc mưu rồi. Cho nên bản thân tuyệt đối không tham đồ hưởng thụ, hãy đem nó làm công cụ hoằng pháp lợi sanh, như vậy thì tốt.</w:t>
      </w:r>
    </w:p>
    <w:p w14:paraId="1DA5E666" w14:textId="77777777" w:rsidR="00302B50" w:rsidRPr="00302B50" w:rsidRDefault="00A4594D" w:rsidP="00302B50">
      <w:pPr>
        <w:spacing w:after="160" w:line="288" w:lineRule="auto"/>
        <w:ind w:firstLine="540"/>
        <w:jc w:val="both"/>
        <w:rPr>
          <w:rFonts w:ascii="Times New Roman" w:eastAsia="Times New Roman" w:hAnsi="Times New Roman" w:cs="Times New Roman"/>
          <w:sz w:val="28"/>
          <w:szCs w:val="28"/>
        </w:rPr>
      </w:pPr>
      <w:r w:rsidRPr="00302B50">
        <w:rPr>
          <w:rFonts w:ascii="Times New Roman" w:eastAsia="Times New Roman" w:hAnsi="Times New Roman" w:cs="Times New Roman"/>
          <w:sz w:val="28"/>
          <w:szCs w:val="28"/>
        </w:rPr>
        <w:lastRenderedPageBreak/>
        <w:t xml:space="preserve">Cung kính cúng dường, phạm vi của cúng dường bao </w:t>
      </w:r>
      <w:r w:rsidR="00D81115" w:rsidRPr="00302B50">
        <w:rPr>
          <w:rFonts w:ascii="Times New Roman" w:eastAsia="Times New Roman" w:hAnsi="Times New Roman" w:cs="Times New Roman"/>
          <w:sz w:val="28"/>
          <w:szCs w:val="28"/>
        </w:rPr>
        <w:t>hàm</w:t>
      </w:r>
      <w:r w:rsidRPr="00302B50">
        <w:rPr>
          <w:rFonts w:ascii="Times New Roman" w:eastAsia="Times New Roman" w:hAnsi="Times New Roman" w:cs="Times New Roman"/>
          <w:sz w:val="28"/>
          <w:szCs w:val="28"/>
        </w:rPr>
        <w:t xml:space="preserve"> vô cùng rộng lớn. Điều thứ nhất trong Phổ Hiền Hạnh Nguyện là </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Lễ kính chư Phật</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 xml:space="preserve">, là cung kính, điều thứ ba là </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Quảng tu cúng dường</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 xml:space="preserve">, từ đây có thể thấy, cung kính cúng dường là một khóa trình tu học vô cùng quan trọng trong sự tu hành của Bồ Tát. Chúng ta cầu Phật pháp, dùng cái gì để cầu? Dùng sự cung kính cúng dường để cầu. Như Ấn Quang Đại Sư đã nói, một phần cung kính được một phần lợi ích, hai phần cung kính ngài liền được hai phần lợi ích. Từ đây có thể thấy, cầu học Phật pháp, những gì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có thể đắc được, nhất định tỷ lệ thuận với tâm cung kính của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w:t>
      </w:r>
    </w:p>
    <w:p w14:paraId="1E8D4C6A" w14:textId="032E2DF6" w:rsidR="00A4594D" w:rsidRPr="00302B50" w:rsidRDefault="00A4594D" w:rsidP="00302B50">
      <w:pPr>
        <w:spacing w:after="160" w:line="288" w:lineRule="auto"/>
        <w:ind w:firstLine="540"/>
        <w:jc w:val="both"/>
        <w:rPr>
          <w:rFonts w:ascii="Times New Roman" w:eastAsia="Times New Roman" w:hAnsi="Times New Roman" w:cs="Times New Roman"/>
          <w:sz w:val="28"/>
          <w:szCs w:val="28"/>
        </w:rPr>
      </w:pPr>
      <w:r w:rsidRPr="00302B50">
        <w:rPr>
          <w:rFonts w:ascii="Times New Roman" w:eastAsia="Times New Roman" w:hAnsi="Times New Roman" w:cs="Times New Roman"/>
          <w:sz w:val="28"/>
          <w:szCs w:val="28"/>
        </w:rPr>
        <w:t xml:space="preserve">Về phần cúng dường, trong </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Hạnh Nguyện Phẩm</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 xml:space="preserve"> nói rất hay, quan trọng nhất là </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Như giáo tu hành cúng dường</w:t>
      </w:r>
      <w:r w:rsidR="0024071E" w:rsidRPr="00302B50">
        <w:rPr>
          <w:rFonts w:ascii="Times New Roman" w:eastAsia="Times New Roman" w:hAnsi="Times New Roman" w:cs="Times New Roman"/>
          <w:sz w:val="28"/>
          <w:szCs w:val="28"/>
        </w:rPr>
        <w:t>”</w:t>
      </w:r>
      <w:r w:rsidRPr="00302B50">
        <w:rPr>
          <w:rFonts w:ascii="Times New Roman" w:eastAsia="Times New Roman" w:hAnsi="Times New Roman" w:cs="Times New Roman"/>
          <w:sz w:val="28"/>
          <w:szCs w:val="28"/>
        </w:rPr>
        <w:t xml:space="preserve">, điều này phải hiểu cho rõ, những gì lão sư đã dạy cho chúng ta, chúng ta hoàn toàn thực hành được, đây gọi là cúng dường. Mọi người đối với điểm này không được hiểu sai ý nghĩa, cho rằng cúng dường nhất định phải đem một ít tiền, đem một ít quà cáp đi biếu lão sư, như vậy là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đã phụ một phen khổ tâm của lão sư rồi. </w:t>
      </w:r>
      <w:r w:rsidR="00D81115" w:rsidRPr="00302B50">
        <w:rPr>
          <w:rFonts w:ascii="Times New Roman" w:eastAsia="Times New Roman" w:hAnsi="Times New Roman" w:cs="Times New Roman"/>
          <w:sz w:val="28"/>
          <w:szCs w:val="28"/>
        </w:rPr>
        <w:t>Lão sư</w:t>
      </w:r>
      <w:r w:rsidRPr="00302B50">
        <w:rPr>
          <w:rFonts w:ascii="Times New Roman" w:eastAsia="Times New Roman" w:hAnsi="Times New Roman" w:cs="Times New Roman"/>
          <w:sz w:val="28"/>
          <w:szCs w:val="28"/>
        </w:rPr>
        <w:t xml:space="preserve"> không cần những thứ này, ngài cần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thấu hiểu những đạo lý mà ngài đã nói, những phương pháp đã dạy cho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phải nghiêm túc thực hành. Cho nên trong tất cả các sự cúng dường, Pháp cúng dường là cao tột nhất, trong Pháp cúng dường thì điều đầu tiên chính là Y giáo tu hành cúng dường.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phải làm cho bằng được, </w:t>
      </w:r>
      <w:r w:rsidR="00D81115" w:rsidRPr="00302B50">
        <w:rPr>
          <w:rFonts w:ascii="Times New Roman" w:eastAsia="Times New Roman" w:hAnsi="Times New Roman" w:cs="Times New Roman"/>
          <w:sz w:val="28"/>
          <w:szCs w:val="28"/>
        </w:rPr>
        <w:t>bạn</w:t>
      </w:r>
      <w:r w:rsidRPr="00302B50">
        <w:rPr>
          <w:rFonts w:ascii="Times New Roman" w:eastAsia="Times New Roman" w:hAnsi="Times New Roman" w:cs="Times New Roman"/>
          <w:sz w:val="28"/>
          <w:szCs w:val="28"/>
        </w:rPr>
        <w:t xml:space="preserve"> làm không được thì vô dụng. </w:t>
      </w:r>
      <w:r w:rsidR="00A84346" w:rsidRPr="00302B50">
        <w:rPr>
          <w:rFonts w:ascii="Times New Roman" w:hAnsi="Times New Roman" w:cs="Times New Roman"/>
          <w:sz w:val="28"/>
          <w:szCs w:val="28"/>
        </w:rPr>
        <w:t>Người giảng pháp, phải làm được như vậy thì mới là như lý như pháp.</w:t>
      </w:r>
    </w:p>
    <w:p w14:paraId="2DB9423F" w14:textId="4C35299C" w:rsidR="00A84346" w:rsidRPr="00302B50" w:rsidRDefault="00A84346" w:rsidP="00302B50">
      <w:pPr>
        <w:pStyle w:val="NormalWeb"/>
        <w:spacing w:before="0" w:beforeAutospacing="0" w:after="160" w:afterAutospacing="0" w:line="288" w:lineRule="auto"/>
        <w:ind w:firstLine="540"/>
        <w:jc w:val="both"/>
        <w:rPr>
          <w:sz w:val="28"/>
          <w:szCs w:val="28"/>
        </w:rPr>
      </w:pPr>
      <w:r w:rsidRPr="00302B50">
        <w:rPr>
          <w:sz w:val="28"/>
          <w:szCs w:val="28"/>
        </w:rPr>
        <w:t xml:space="preserve">Chúng ta học Phật là nhờ có tâm cung kính mà cầu được. Nhưng khi chúng ta muốn đem Phật pháp trao tặng cho người khác, thì không thể nói rằng: </w:t>
      </w:r>
      <w:r w:rsidR="0024071E" w:rsidRPr="00302B50">
        <w:rPr>
          <w:i/>
          <w:iCs/>
          <w:sz w:val="28"/>
          <w:szCs w:val="28"/>
        </w:rPr>
        <w:t>“</w:t>
      </w:r>
      <w:r w:rsidRPr="00302B50">
        <w:rPr>
          <w:i/>
          <w:iCs/>
          <w:sz w:val="28"/>
          <w:szCs w:val="28"/>
        </w:rPr>
        <w:t>Tôi nhờ cung kính mới cầu được, nếu bạn không cung kính thì tôi không cho</w:t>
      </w:r>
      <w:r w:rsidR="0024071E" w:rsidRPr="00302B50">
        <w:rPr>
          <w:i/>
          <w:iCs/>
          <w:sz w:val="28"/>
          <w:szCs w:val="28"/>
        </w:rPr>
        <w:t>”</w:t>
      </w:r>
      <w:r w:rsidRPr="00302B50">
        <w:rPr>
          <w:sz w:val="28"/>
          <w:szCs w:val="28"/>
        </w:rPr>
        <w:t>, làm như vậy thì không như pháp. Bởi vì đoạn văn ở đây có nói: Người thuyết pháp không được trước tướng, phải xa lìa danh văn lợi dưỡng, xa lìa cung kính cúng dường, không được chấp trước vào sự cung kính cúng dường. Ý nghĩa của các câu văn này là liên kết nối tiếp nhau.</w:t>
      </w:r>
    </w:p>
    <w:p w14:paraId="372F2628" w14:textId="77777777" w:rsidR="00A84346" w:rsidRPr="00302B50" w:rsidRDefault="00A84346" w:rsidP="00302B50">
      <w:pPr>
        <w:pStyle w:val="NormalWeb"/>
        <w:spacing w:before="0" w:beforeAutospacing="0" w:after="160" w:afterAutospacing="0" w:line="288" w:lineRule="auto"/>
        <w:ind w:firstLine="540"/>
        <w:jc w:val="both"/>
        <w:rPr>
          <w:sz w:val="28"/>
          <w:szCs w:val="28"/>
        </w:rPr>
      </w:pPr>
      <w:r w:rsidRPr="00302B50">
        <w:rPr>
          <w:sz w:val="28"/>
          <w:szCs w:val="28"/>
        </w:rPr>
        <w:t>Vì sao vậy? Chúng sanh đang mê hoặc điên đảo, họ không biết thế nào là cung kính cúng dường. Dù họ không biết, chúng ta cũng không thể không cứu; nếu không cứu thì chúng ta đâu có tâm từ bi. Cho nên, dẫu họ không biết thì mình càng phải giúp đỡ họ. Nói cách khác, chúng ta học Phật là dập đầu chắp tay mà cầu được, thì đối với người khác, chúng ta cũng phải dập đầu chắp tay mang Phật pháp dâng tặng cho họ, có như vậy mới đúng.</w:t>
      </w:r>
    </w:p>
    <w:p w14:paraId="383C1186" w14:textId="00849B19" w:rsidR="006F6C9A" w:rsidRPr="00302B50" w:rsidRDefault="00A84346" w:rsidP="00302B50">
      <w:pPr>
        <w:pStyle w:val="NormalWeb"/>
        <w:spacing w:before="0" w:beforeAutospacing="0" w:after="160" w:afterAutospacing="0" w:line="288" w:lineRule="auto"/>
        <w:ind w:firstLine="540"/>
        <w:jc w:val="both"/>
        <w:rPr>
          <w:sz w:val="28"/>
        </w:rPr>
      </w:pPr>
      <w:r w:rsidRPr="00302B50">
        <w:rPr>
          <w:sz w:val="28"/>
          <w:szCs w:val="28"/>
        </w:rPr>
        <w:lastRenderedPageBreak/>
        <w:t>Chúng ta biết dập đầu chắp tay để cầu, là vì mình hiểu được sự thù thắng của Phật pháp, là người nhận ra được của báu. Hiện tại họ không có tâm cung kính, là vì họ chưa nhận ra được giá trị đó. Dù họ chưa nhận ra thì cũng không thể nói là không cho họ, mà chúng ta phải dùng thiện xảo phương tiện để đem Phật pháp trao tặng cho họ, giới thiệu cho họ.</w:t>
      </w:r>
    </w:p>
    <w:sectPr w:rsidR="006F6C9A" w:rsidRPr="00302B50" w:rsidSect="00302B5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7A022" w14:textId="77777777" w:rsidR="00302B50" w:rsidRDefault="00302B50" w:rsidP="00302B50">
      <w:pPr>
        <w:spacing w:after="0" w:line="240" w:lineRule="auto"/>
      </w:pPr>
      <w:r>
        <w:separator/>
      </w:r>
    </w:p>
  </w:endnote>
  <w:endnote w:type="continuationSeparator" w:id="0">
    <w:p w14:paraId="42923C7E" w14:textId="77777777" w:rsidR="00302B50" w:rsidRDefault="00302B50" w:rsidP="0030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6BBA3" w14:textId="77777777" w:rsidR="00302B50" w:rsidRDefault="00302B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5467C" w14:textId="663431A8" w:rsidR="00302B50" w:rsidRPr="00302B50" w:rsidRDefault="00302B50" w:rsidP="00302B50">
    <w:pPr>
      <w:pStyle w:val="Footer"/>
      <w:tabs>
        <w:tab w:val="clear" w:pos="4513"/>
        <w:tab w:val="clear" w:pos="9026"/>
      </w:tabs>
      <w:jc w:val="center"/>
      <w:rPr>
        <w:rFonts w:ascii="Times New Roman" w:hAnsi="Times New Roman" w:cs="Times New Roman"/>
        <w:sz w:val="24"/>
      </w:rPr>
    </w:pPr>
    <w:r w:rsidRPr="00302B50">
      <w:rPr>
        <w:rFonts w:ascii="Times New Roman" w:hAnsi="Times New Roman" w:cs="Times New Roman"/>
        <w:sz w:val="24"/>
      </w:rPr>
      <w:fldChar w:fldCharType="begin"/>
    </w:r>
    <w:r w:rsidRPr="00302B50">
      <w:rPr>
        <w:rFonts w:ascii="Times New Roman" w:hAnsi="Times New Roman" w:cs="Times New Roman"/>
        <w:sz w:val="24"/>
      </w:rPr>
      <w:instrText xml:space="preserve"> PAGE  \* MERGEFORMAT </w:instrText>
    </w:r>
    <w:r w:rsidRPr="00302B50">
      <w:rPr>
        <w:rFonts w:ascii="Times New Roman" w:hAnsi="Times New Roman" w:cs="Times New Roman"/>
        <w:sz w:val="24"/>
      </w:rPr>
      <w:fldChar w:fldCharType="separate"/>
    </w:r>
    <w:r w:rsidRPr="00302B50">
      <w:rPr>
        <w:rFonts w:ascii="Times New Roman" w:hAnsi="Times New Roman" w:cs="Times New Roman"/>
        <w:noProof/>
        <w:sz w:val="24"/>
      </w:rPr>
      <w:t>1</w:t>
    </w:r>
    <w:r w:rsidRPr="00302B5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48A2C" w14:textId="77777777" w:rsidR="00302B50" w:rsidRDefault="00302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CA02E" w14:textId="77777777" w:rsidR="00302B50" w:rsidRDefault="00302B50" w:rsidP="00302B50">
      <w:pPr>
        <w:spacing w:after="0" w:line="240" w:lineRule="auto"/>
      </w:pPr>
      <w:r>
        <w:separator/>
      </w:r>
    </w:p>
  </w:footnote>
  <w:footnote w:type="continuationSeparator" w:id="0">
    <w:p w14:paraId="10EBC3AD" w14:textId="77777777" w:rsidR="00302B50" w:rsidRDefault="00302B50" w:rsidP="0030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4936A" w14:textId="77777777" w:rsidR="00302B50" w:rsidRDefault="00302B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0336" w14:textId="77777777" w:rsidR="00302B50" w:rsidRDefault="00302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F3F9B" w14:textId="77777777" w:rsidR="00302B50" w:rsidRDefault="00302B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0962"/>
    <w:rsid w:val="000036DA"/>
    <w:rsid w:val="000352CE"/>
    <w:rsid w:val="0005504F"/>
    <w:rsid w:val="00184AA4"/>
    <w:rsid w:val="0024071E"/>
    <w:rsid w:val="002A0962"/>
    <w:rsid w:val="00302B50"/>
    <w:rsid w:val="005D7887"/>
    <w:rsid w:val="006F6C9A"/>
    <w:rsid w:val="0079251A"/>
    <w:rsid w:val="00806B7D"/>
    <w:rsid w:val="0085539C"/>
    <w:rsid w:val="009B7D91"/>
    <w:rsid w:val="00A002FD"/>
    <w:rsid w:val="00A4594D"/>
    <w:rsid w:val="00A84346"/>
    <w:rsid w:val="00B94F66"/>
    <w:rsid w:val="00C5123A"/>
    <w:rsid w:val="00D81115"/>
    <w:rsid w:val="00EA0D0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88B7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4594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459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594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4594D"/>
    <w:rPr>
      <w:rFonts w:ascii="Times New Roman" w:eastAsia="Times New Roman" w:hAnsi="Times New Roman" w:cs="Times New Roman"/>
      <w:b/>
      <w:bCs/>
      <w:sz w:val="27"/>
      <w:szCs w:val="27"/>
    </w:rPr>
  </w:style>
  <w:style w:type="paragraph" w:styleId="NormalWeb">
    <w:name w:val="Normal (Web)"/>
    <w:basedOn w:val="Normal"/>
    <w:uiPriority w:val="99"/>
    <w:unhideWhenUsed/>
    <w:rsid w:val="00A459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A4594D"/>
  </w:style>
  <w:style w:type="character" w:customStyle="1" w:styleId="citation-44">
    <w:name w:val="citation-44"/>
    <w:basedOn w:val="DefaultParagraphFont"/>
    <w:rsid w:val="00A4594D"/>
  </w:style>
  <w:style w:type="character" w:customStyle="1" w:styleId="citation-43">
    <w:name w:val="citation-43"/>
    <w:basedOn w:val="DefaultParagraphFont"/>
    <w:rsid w:val="00A4594D"/>
  </w:style>
  <w:style w:type="character" w:customStyle="1" w:styleId="citation-42">
    <w:name w:val="citation-42"/>
    <w:basedOn w:val="DefaultParagraphFont"/>
    <w:rsid w:val="00A4594D"/>
  </w:style>
  <w:style w:type="character" w:customStyle="1" w:styleId="citation-41">
    <w:name w:val="citation-41"/>
    <w:basedOn w:val="DefaultParagraphFont"/>
    <w:rsid w:val="00A4594D"/>
  </w:style>
  <w:style w:type="character" w:customStyle="1" w:styleId="citation-40">
    <w:name w:val="citation-40"/>
    <w:basedOn w:val="DefaultParagraphFont"/>
    <w:rsid w:val="00A4594D"/>
  </w:style>
  <w:style w:type="character" w:customStyle="1" w:styleId="citation-39">
    <w:name w:val="citation-39"/>
    <w:basedOn w:val="DefaultParagraphFont"/>
    <w:rsid w:val="00A4594D"/>
  </w:style>
  <w:style w:type="character" w:customStyle="1" w:styleId="citation-38">
    <w:name w:val="citation-38"/>
    <w:basedOn w:val="DefaultParagraphFont"/>
    <w:rsid w:val="00A4594D"/>
  </w:style>
  <w:style w:type="character" w:customStyle="1" w:styleId="citation-37">
    <w:name w:val="citation-37"/>
    <w:basedOn w:val="DefaultParagraphFont"/>
    <w:rsid w:val="00A4594D"/>
  </w:style>
  <w:style w:type="character" w:customStyle="1" w:styleId="citation-36">
    <w:name w:val="citation-36"/>
    <w:basedOn w:val="DefaultParagraphFont"/>
    <w:rsid w:val="00A4594D"/>
  </w:style>
  <w:style w:type="character" w:customStyle="1" w:styleId="citation-35">
    <w:name w:val="citation-35"/>
    <w:basedOn w:val="DefaultParagraphFont"/>
    <w:rsid w:val="00A4594D"/>
  </w:style>
  <w:style w:type="character" w:customStyle="1" w:styleId="citation-34">
    <w:name w:val="citation-34"/>
    <w:basedOn w:val="DefaultParagraphFont"/>
    <w:rsid w:val="00A4594D"/>
  </w:style>
  <w:style w:type="character" w:customStyle="1" w:styleId="citation-33">
    <w:name w:val="citation-33"/>
    <w:basedOn w:val="DefaultParagraphFont"/>
    <w:rsid w:val="00A4594D"/>
  </w:style>
  <w:style w:type="character" w:customStyle="1" w:styleId="citation-32">
    <w:name w:val="citation-32"/>
    <w:basedOn w:val="DefaultParagraphFont"/>
    <w:rsid w:val="00A4594D"/>
  </w:style>
  <w:style w:type="character" w:customStyle="1" w:styleId="citation-31">
    <w:name w:val="citation-31"/>
    <w:basedOn w:val="DefaultParagraphFont"/>
    <w:rsid w:val="00A4594D"/>
  </w:style>
  <w:style w:type="character" w:customStyle="1" w:styleId="citation-30">
    <w:name w:val="citation-30"/>
    <w:basedOn w:val="DefaultParagraphFont"/>
    <w:rsid w:val="00A4594D"/>
  </w:style>
  <w:style w:type="character" w:customStyle="1" w:styleId="citation-29">
    <w:name w:val="citation-29"/>
    <w:basedOn w:val="DefaultParagraphFont"/>
    <w:rsid w:val="00A4594D"/>
  </w:style>
  <w:style w:type="character" w:customStyle="1" w:styleId="citation-28">
    <w:name w:val="citation-28"/>
    <w:basedOn w:val="DefaultParagraphFont"/>
    <w:rsid w:val="00A4594D"/>
  </w:style>
  <w:style w:type="character" w:customStyle="1" w:styleId="citation-27">
    <w:name w:val="citation-27"/>
    <w:basedOn w:val="DefaultParagraphFont"/>
    <w:rsid w:val="00A4594D"/>
  </w:style>
  <w:style w:type="character" w:customStyle="1" w:styleId="citation-26">
    <w:name w:val="citation-26"/>
    <w:basedOn w:val="DefaultParagraphFont"/>
    <w:rsid w:val="00A4594D"/>
  </w:style>
  <w:style w:type="character" w:customStyle="1" w:styleId="citation-25">
    <w:name w:val="citation-25"/>
    <w:basedOn w:val="DefaultParagraphFont"/>
    <w:rsid w:val="00A4594D"/>
  </w:style>
  <w:style w:type="character" w:customStyle="1" w:styleId="citation-24">
    <w:name w:val="citation-24"/>
    <w:basedOn w:val="DefaultParagraphFont"/>
    <w:rsid w:val="00A4594D"/>
  </w:style>
  <w:style w:type="character" w:customStyle="1" w:styleId="citation-23">
    <w:name w:val="citation-23"/>
    <w:basedOn w:val="DefaultParagraphFont"/>
    <w:rsid w:val="00A4594D"/>
  </w:style>
  <w:style w:type="paragraph" w:styleId="Header">
    <w:name w:val="header"/>
    <w:basedOn w:val="Normal"/>
    <w:link w:val="HeaderChar"/>
    <w:uiPriority w:val="99"/>
    <w:unhideWhenUsed/>
    <w:rsid w:val="00302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B50"/>
  </w:style>
  <w:style w:type="paragraph" w:styleId="Footer">
    <w:name w:val="footer"/>
    <w:basedOn w:val="Normal"/>
    <w:link w:val="FooterChar"/>
    <w:uiPriority w:val="99"/>
    <w:unhideWhenUsed/>
    <w:rsid w:val="00302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926958">
      <w:bodyDiv w:val="1"/>
      <w:marLeft w:val="0"/>
      <w:marRight w:val="0"/>
      <w:marTop w:val="0"/>
      <w:marBottom w:val="0"/>
      <w:divBdr>
        <w:top w:val="none" w:sz="0" w:space="0" w:color="auto"/>
        <w:left w:val="none" w:sz="0" w:space="0" w:color="auto"/>
        <w:bottom w:val="none" w:sz="0" w:space="0" w:color="auto"/>
        <w:right w:val="none" w:sz="0" w:space="0" w:color="auto"/>
      </w:divBdr>
      <w:divsChild>
        <w:div w:id="905142698">
          <w:marLeft w:val="0"/>
          <w:marRight w:val="0"/>
          <w:marTop w:val="0"/>
          <w:marBottom w:val="0"/>
          <w:divBdr>
            <w:top w:val="none" w:sz="0" w:space="0" w:color="auto"/>
            <w:left w:val="none" w:sz="0" w:space="0" w:color="auto"/>
            <w:bottom w:val="none" w:sz="0" w:space="0" w:color="auto"/>
            <w:right w:val="none" w:sz="0" w:space="0" w:color="auto"/>
          </w:divBdr>
          <w:divsChild>
            <w:div w:id="78226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1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2026-02-25T02:04:00Z</dcterms:created>
  <dcterms:modified xsi:type="dcterms:W3CDTF">2026-10-23T03:21:00Z</dcterms:modified>
</cp:coreProperties>
</file>